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5A" w:rsidRPr="00BE318D" w:rsidRDefault="001A7CD9" w:rsidP="001A7CD9">
      <w:pPr>
        <w:pStyle w:val="Vrazncitt"/>
        <w:rPr>
          <w:rFonts w:asciiTheme="minorHAnsi" w:eastAsia="SimSun" w:hAnsiTheme="minorHAnsi" w:cstheme="minorHAnsi"/>
          <w:b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>Státní program na podporu úspor energie EFEKT I</w:t>
      </w:r>
      <w:bookmarkStart w:id="0" w:name="_GoBack"/>
      <w:bookmarkEnd w:id="0"/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>I pro rok 2022</w:t>
      </w:r>
    </w:p>
    <w:p w:rsidR="003B632B" w:rsidRPr="00BE318D" w:rsidRDefault="003B632B" w:rsidP="003B632B">
      <w:pPr>
        <w:pStyle w:val="Vrazncitt"/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Výzva č. 1/2022 Zavedení systému hospodaření s energií v podobě energetického managementu</w:t>
      </w:r>
    </w:p>
    <w:p w:rsidR="003B632B" w:rsidRPr="003B632B" w:rsidRDefault="001A7CD9" w:rsidP="001A7CD9">
      <w:pPr>
        <w:pStyle w:val="Vrazncitt"/>
        <w:rPr>
          <w:rFonts w:asciiTheme="minorHAnsi" w:eastAsia="SimSun" w:hAnsiTheme="minorHAnsi" w:cstheme="minorHAnsi"/>
          <w:b/>
          <w:sz w:val="24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>Příloha</w:t>
      </w:r>
      <w:r w:rsidR="003B632B" w:rsidRPr="003B632B">
        <w:rPr>
          <w:rFonts w:asciiTheme="minorHAnsi" w:eastAsia="SimSun" w:hAnsiTheme="minorHAnsi" w:cstheme="minorHAnsi"/>
          <w:b/>
          <w:sz w:val="24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 xml:space="preserve"> </w:t>
      </w:r>
      <w:r w:rsidR="003B632B" w:rsidRPr="003B632B">
        <w:rPr>
          <w:rFonts w:asciiTheme="minorHAnsi" w:eastAsia="SimSun" w:hAnsiTheme="minorHAnsi" w:cstheme="minorHAnsi"/>
          <w:b/>
          <w:sz w:val="24"/>
          <w:lang w:eastAsia="zh-CN"/>
        </w:rPr>
        <w:t>Harmonogram akce</w:t>
      </w:r>
    </w:p>
    <w:p w:rsidR="003B632B" w:rsidRDefault="003B632B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1" w:name="OLE_LINK2"/>
      <w:bookmarkStart w:id="2" w:name="OLE_LINK3"/>
    </w:p>
    <w:p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1"/>
    <w:bookmarkEnd w:id="2"/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:rsidR="00530C5A" w:rsidRDefault="00530C5A" w:rsidP="003B632B">
      <w:pPr>
        <w:pStyle w:val="Podnadpis"/>
        <w:rPr>
          <w:rFonts w:eastAsia="SimSun" w:cstheme="minorHAnsi"/>
          <w:b/>
          <w:lang w:eastAsia="zh-CN"/>
        </w:rPr>
      </w:pPr>
      <w:r w:rsidRPr="003B632B">
        <w:rPr>
          <w:rFonts w:eastAsia="SimSun" w:cstheme="minorHAnsi"/>
          <w:b/>
          <w:lang w:eastAsia="zh-CN"/>
        </w:rPr>
        <w:t>Charakteristika předmětu podpory</w:t>
      </w:r>
    </w:p>
    <w:p w:rsidR="003C429A" w:rsidRPr="003C429A" w:rsidRDefault="003C429A" w:rsidP="00E7634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(splněno </w:t>
      </w:r>
      <w:r w:rsidRPr="00257768">
        <w:rPr>
          <w:rFonts w:eastAsia="SimSun"/>
          <w:b/>
          <w:lang w:eastAsia="zh-CN"/>
        </w:rPr>
        <w:t>Před</w:t>
      </w:r>
      <w:r>
        <w:rPr>
          <w:rFonts w:eastAsia="SimSun"/>
          <w:lang w:eastAsia="zh-CN"/>
        </w:rPr>
        <w:t xml:space="preserve"> poskytnutí podpory, bude splněno </w:t>
      </w:r>
      <w:r w:rsidRPr="00257768">
        <w:rPr>
          <w:rFonts w:eastAsia="SimSun"/>
          <w:b/>
          <w:lang w:eastAsia="zh-CN"/>
        </w:rPr>
        <w:t>Po</w:t>
      </w:r>
      <w:r>
        <w:rPr>
          <w:rFonts w:eastAsia="SimSun"/>
          <w:lang w:eastAsia="zh-CN"/>
        </w:rPr>
        <w:t xml:space="preserve"> zavedení </w:t>
      </w:r>
      <w:proofErr w:type="spellStart"/>
      <w:r>
        <w:rPr>
          <w:rFonts w:eastAsia="SimSun"/>
          <w:lang w:eastAsia="zh-CN"/>
        </w:rPr>
        <w:t>Eng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mng</w:t>
      </w:r>
      <w:proofErr w:type="spellEnd"/>
      <w:r>
        <w:rPr>
          <w:rFonts w:eastAsia="SimSun"/>
          <w:lang w:eastAsia="zh-CN"/>
        </w:rPr>
        <w:t>.)</w:t>
      </w:r>
    </w:p>
    <w:p w:rsidR="00530C5A" w:rsidRPr="00D270B9" w:rsidRDefault="00530C5A" w:rsidP="00A467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mkou4zvraznn1"/>
        <w:tblW w:w="8227" w:type="dxa"/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270B9" w:rsidTr="001A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Energetická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Je formalizována. Existuje dokument, který stanovuje cíle a zásady hospodaření s energií v objektech v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 o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dotac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Import_10"/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Určuje hranice systému energetického managementu. Existuje soupis budov a dalších zařízení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3C429A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schválená 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odpovědným orgánem. </w:t>
            </w:r>
          </w:p>
          <w:p w:rsidR="00DE394F" w:rsidRPr="003B632B" w:rsidRDefault="003C429A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(r</w:t>
            </w:r>
            <w:r w:rsidR="00DE394F"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adou kraje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radou města, radou obce, vedením společnosti)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Plánování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známá alespoň roční spotřeba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minulá a současná.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Jsou známy alespoň roční náklady na spotřebu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minulé a současné.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určeny priority a cíle ve zv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yšování energetické účinnosti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Existuje odhad spotřeby energie a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nákladů pro následující období 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</w:t>
            </w:r>
            <w:proofErr w:type="gramStart"/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End"/>
            <w:r w:rsidR="00872449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1–3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roky).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B632B" w:rsidRDefault="003B632B">
      <w:r>
        <w:rPr>
          <w:b/>
          <w:bCs/>
        </w:rPr>
        <w:br w:type="page"/>
      </w:r>
    </w:p>
    <w:tbl>
      <w:tblPr>
        <w:tblStyle w:val="Tabulkasmkou4zvraznn1"/>
        <w:tblW w:w="8227" w:type="dxa"/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270B9" w:rsidTr="001A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Implementace a provoz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Způsob sledování a vyhodnocování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umožňuje podávání zpráv o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 politice, cílech a výsledcích energetického managementu jsou v pravidelných intervalech informovány odpovědné osoby.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Provozovatelé budov v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(odpovědné osoby) mají stanovenou odpovědnost a úlohy v plnění požadavků systému managementu hospodaření s energií.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Kontrola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 stanovených intervalech odpovědný orgán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skutečnou spotřebu energie proti očekávané spotřebě, vytváří záznam o nepříznivých odchylkách včetně možných příčin.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Odpovědný orgán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a přijímá nápravná opatření v případě odchylek od předpokládaného vývoje a stanovených cílů.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</w:r>
            <w:r w:rsidR="002577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E394F" w:rsidRPr="00D270B9" w:rsidRDefault="00DE394F" w:rsidP="00DE394F">
      <w:pPr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51F4F" w:rsidRPr="003B632B" w:rsidRDefault="00530C5A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Popis realizace akce a</w:t>
      </w:r>
      <w:r w:rsidR="007F6907" w:rsidRPr="003B632B">
        <w:rPr>
          <w:rFonts w:eastAsia="SimSun"/>
          <w:b/>
          <w:lang w:eastAsia="zh-CN"/>
        </w:rPr>
        <w:t xml:space="preserve"> základních přínosů realizace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7"/>
      </w:tblGrid>
      <w:tr w:rsidR="00151F4F" w:rsidTr="00151F4F">
        <w:trPr>
          <w:trHeight w:val="4091"/>
        </w:trPr>
        <w:tc>
          <w:tcPr>
            <w:tcW w:w="82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51F4F" w:rsidRDefault="00151F4F" w:rsidP="003B632B">
            <w:pPr>
              <w:pStyle w:val="Podnadpis"/>
              <w:rPr>
                <w:rFonts w:eastAsia="SimSun"/>
                <w:b/>
                <w:lang w:eastAsia="zh-CN"/>
              </w:rPr>
            </w:pPr>
          </w:p>
        </w:tc>
      </w:tr>
    </w:tbl>
    <w:p w:rsidR="00530C5A" w:rsidRPr="003B632B" w:rsidRDefault="00530C5A" w:rsidP="003B632B">
      <w:pPr>
        <w:pStyle w:val="Podnadpis"/>
        <w:rPr>
          <w:rFonts w:eastAsia="SimSun"/>
          <w:b/>
          <w:lang w:eastAsia="zh-CN"/>
        </w:rPr>
      </w:pPr>
    </w:p>
    <w:p w:rsidR="005227BC" w:rsidRPr="00D270B9" w:rsidRDefault="005227BC" w:rsidP="005227BC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Harmonogram projektu</w:t>
      </w:r>
    </w:p>
    <w:p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8217" w:type="dxa"/>
        <w:tblLook w:val="04A0" w:firstRow="1" w:lastRow="0" w:firstColumn="1" w:lastColumn="0" w:noHBand="0" w:noVBand="1"/>
      </w:tblPr>
      <w:tblGrid>
        <w:gridCol w:w="4390"/>
        <w:gridCol w:w="3827"/>
      </w:tblGrid>
      <w:tr w:rsidR="005227BC" w:rsidRPr="00D270B9" w:rsidTr="0015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hideMark/>
          </w:tcPr>
          <w:p w:rsidR="005227BC" w:rsidRPr="00D270B9" w:rsidRDefault="005227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Termín</w:t>
            </w:r>
          </w:p>
        </w:tc>
        <w:tc>
          <w:tcPr>
            <w:tcW w:w="3827" w:type="dxa"/>
            <w:hideMark/>
          </w:tcPr>
          <w:p w:rsidR="005227BC" w:rsidRPr="00D270B9" w:rsidRDefault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5227BC" w:rsidRPr="00D270B9" w:rsidTr="0015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27BC" w:rsidRPr="003B632B" w:rsidRDefault="003B632B" w:rsidP="005227BC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</w:t>
      </w:r>
      <w:r w:rsidR="005227BC" w:rsidRPr="003B632B">
        <w:rPr>
          <w:rFonts w:asciiTheme="minorHAnsi" w:hAnsiTheme="minorHAnsi" w:cstheme="minorHAnsi"/>
          <w:szCs w:val="22"/>
        </w:rPr>
        <w:t>Podle potřeby lze řádky přidat</w:t>
      </w:r>
      <w:r w:rsidR="00BE318D">
        <w:rPr>
          <w:rFonts w:asciiTheme="minorHAnsi" w:hAnsiTheme="minorHAnsi" w:cstheme="minorHAnsi"/>
          <w:szCs w:val="22"/>
        </w:rPr>
        <w:t>/odebrat.</w:t>
      </w:r>
    </w:p>
    <w:p w:rsidR="005227BC" w:rsidRPr="00D270B9" w:rsidRDefault="005227BC" w:rsidP="005227BC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:rsidR="005227BC" w:rsidRPr="003B632B" w:rsidRDefault="005227BC" w:rsidP="005227BC">
      <w:pPr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Rozpočet</w:t>
      </w:r>
    </w:p>
    <w:p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0" w:type="auto"/>
        <w:tblLook w:val="04A0" w:firstRow="1" w:lastRow="0" w:firstColumn="1" w:lastColumn="0" w:noHBand="0" w:noVBand="1"/>
      </w:tblPr>
      <w:tblGrid>
        <w:gridCol w:w="2750"/>
        <w:gridCol w:w="2126"/>
        <w:gridCol w:w="3402"/>
      </w:tblGrid>
      <w:tr w:rsidR="005227BC" w:rsidRPr="00D270B9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0" w:type="dxa"/>
            <w:hideMark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Položka</w:t>
            </w:r>
          </w:p>
        </w:tc>
        <w:tc>
          <w:tcPr>
            <w:tcW w:w="2126" w:type="dxa"/>
            <w:hideMark/>
          </w:tcPr>
          <w:p w:rsidR="005227BC" w:rsidRPr="00D270B9" w:rsidRDefault="005227B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Náklady bez DPH</w:t>
            </w:r>
          </w:p>
        </w:tc>
        <w:tc>
          <w:tcPr>
            <w:tcW w:w="3402" w:type="dxa"/>
            <w:hideMark/>
          </w:tcPr>
          <w:p w:rsidR="005227BC" w:rsidRPr="00D270B9" w:rsidRDefault="005227B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Náklady včetně DPH</w:t>
            </w: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shd w:val="clear" w:color="auto" w:fill="4F81BD" w:themeFill="accent1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CELKEM</w:t>
            </w:r>
          </w:p>
        </w:tc>
        <w:tc>
          <w:tcPr>
            <w:tcW w:w="2126" w:type="dxa"/>
          </w:tcPr>
          <w:p w:rsidR="005227BC" w:rsidRPr="00151F4F" w:rsidRDefault="00151F4F" w:rsidP="00151F4F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mallCaps/>
                <w:sz w:val="22"/>
                <w:szCs w:val="22"/>
              </w:rPr>
              <w:t>Kč</w:t>
            </w:r>
          </w:p>
        </w:tc>
        <w:tc>
          <w:tcPr>
            <w:tcW w:w="3402" w:type="dxa"/>
          </w:tcPr>
          <w:p w:rsidR="005227BC" w:rsidRPr="00151F4F" w:rsidRDefault="00151F4F" w:rsidP="00151F4F">
            <w:pPr>
              <w:pStyle w:val="Odstavecsesezname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:rsidR="005227BC" w:rsidRPr="00151F4F" w:rsidRDefault="00BE318D" w:rsidP="00530C5A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sectPr w:rsidR="005227BC" w:rsidRPr="00151F4F" w:rsidSect="00530C5A">
      <w:footerReference w:type="default" r:id="rId7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5F" w:rsidRDefault="0026745F">
      <w:r>
        <w:separator/>
      </w:r>
    </w:p>
  </w:endnote>
  <w:endnote w:type="continuationSeparator" w:id="0">
    <w:p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179900"/>
      <w:docPartObj>
        <w:docPartGallery w:val="Page Numbers (Bottom of Page)"/>
        <w:docPartUnique/>
      </w:docPartObj>
    </w:sdtPr>
    <w:sdtEndPr/>
    <w:sdtContent>
      <w:p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5F" w:rsidRDefault="0026745F">
      <w:r>
        <w:separator/>
      </w:r>
    </w:p>
  </w:footnote>
  <w:footnote w:type="continuationSeparator" w:id="0">
    <w:p w:rsidR="0026745F" w:rsidRDefault="0026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57768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29A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1EFE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14FA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634F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968086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C42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42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18963B44.dotm</Template>
  <TotalTime>2</TotalTime>
  <Pages>3</Pages>
  <Words>447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2</cp:revision>
  <cp:lastPrinted>2011-11-29T14:49:00Z</cp:lastPrinted>
  <dcterms:created xsi:type="dcterms:W3CDTF">2022-03-24T08:40:00Z</dcterms:created>
  <dcterms:modified xsi:type="dcterms:W3CDTF">2022-03-24T08:40:00Z</dcterms:modified>
</cp:coreProperties>
</file>